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A386" w14:textId="21640C14" w:rsidR="001A550B" w:rsidRPr="001A550B" w:rsidRDefault="001A550B" w:rsidP="001A550B">
      <w:pPr>
        <w:rPr>
          <w:noProof/>
          <w:sz w:val="32"/>
          <w:szCs w:val="36"/>
          <w:u w:val="single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0406240" wp14:editId="4E00BC96">
            <wp:simplePos x="0" y="0"/>
            <wp:positionH relativeFrom="page">
              <wp:posOffset>346840</wp:posOffset>
            </wp:positionH>
            <wp:positionV relativeFrom="paragraph">
              <wp:posOffset>461</wp:posOffset>
            </wp:positionV>
            <wp:extent cx="1101971" cy="1113768"/>
            <wp:effectExtent l="0" t="0" r="3175" b="0"/>
            <wp:wrapThrough wrapText="bothSides">
              <wp:wrapPolygon edited="0">
                <wp:start x="0" y="0"/>
                <wp:lineTo x="0" y="21070"/>
                <wp:lineTo x="21289" y="21070"/>
                <wp:lineTo x="21289" y="0"/>
                <wp:lineTo x="0" y="0"/>
              </wp:wrapPolygon>
            </wp:wrapThrough>
            <wp:docPr id="832335994" name="Picture 832335994" descr="StationaryHeaderNEW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ionaryHeaderNEWpho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244" b="79091"/>
                    <a:stretch/>
                  </pic:blipFill>
                  <pic:spPr bwMode="auto">
                    <a:xfrm>
                      <a:off x="0" y="0"/>
                      <a:ext cx="1110387" cy="112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50B">
        <w:rPr>
          <w:color w:val="002060"/>
          <w:sz w:val="44"/>
          <w:szCs w:val="44"/>
        </w:rPr>
        <w:t xml:space="preserve">Sample - </w:t>
      </w:r>
      <w:r w:rsidRPr="001A550B">
        <w:rPr>
          <w:color w:val="002060"/>
          <w:sz w:val="44"/>
          <w:szCs w:val="44"/>
        </w:rPr>
        <w:t>Discovery Meeting Follow-Up Email</w:t>
      </w:r>
      <w:r w:rsidRPr="001A550B">
        <w:rPr>
          <w:color w:val="002060"/>
          <w:sz w:val="44"/>
          <w:szCs w:val="44"/>
        </w:rPr>
        <w:t xml:space="preserve"> </w:t>
      </w:r>
    </w:p>
    <w:p w14:paraId="65B7CBFE" w14:textId="52287EF2" w:rsidR="001A550B" w:rsidRPr="001A550B" w:rsidRDefault="001A550B" w:rsidP="001A550B">
      <w:pPr>
        <w:pStyle w:val="NormalWeb"/>
        <w:rPr>
          <w:rFonts w:ascii="Gilmer Light" w:hAnsi="Gilmer Light"/>
          <w:color w:val="ACB557"/>
          <w:sz w:val="32"/>
          <w:szCs w:val="32"/>
        </w:rPr>
      </w:pPr>
      <w:r w:rsidRPr="001A550B">
        <w:rPr>
          <w:rFonts w:ascii="Gilmer Light" w:hAnsi="Gilmer Light"/>
          <w:color w:val="ACB557"/>
          <w:sz w:val="32"/>
          <w:szCs w:val="32"/>
        </w:rPr>
        <w:t>Adam Cmejla</w:t>
      </w:r>
      <w:r w:rsidRPr="001A550B">
        <w:rPr>
          <w:rFonts w:ascii="Gilmer Light" w:hAnsi="Gilmer Light"/>
          <w:color w:val="ACB557"/>
          <w:sz w:val="32"/>
          <w:szCs w:val="32"/>
        </w:rPr>
        <w:t>, IPWM</w:t>
      </w:r>
    </w:p>
    <w:p w14:paraId="6F9274F8" w14:textId="77777777" w:rsidR="001F5629" w:rsidRPr="001A550B" w:rsidRDefault="001F5629" w:rsidP="00177719">
      <w:pPr>
        <w:rPr>
          <w:rFonts w:ascii="Gilmer Light" w:hAnsi="Gilmer Light"/>
          <w:noProof/>
          <w:sz w:val="40"/>
          <w:szCs w:val="40"/>
          <w:u w:val="single"/>
        </w:rPr>
      </w:pPr>
    </w:p>
    <w:p w14:paraId="06495700" w14:textId="77777777" w:rsidR="001A550B" w:rsidRDefault="001A550B" w:rsidP="00177719">
      <w:pPr>
        <w:rPr>
          <w:noProof/>
          <w:sz w:val="32"/>
          <w:szCs w:val="36"/>
          <w:u w:val="single"/>
        </w:rPr>
      </w:pPr>
    </w:p>
    <w:p w14:paraId="73B12829" w14:textId="1307FB61" w:rsidR="001A550B" w:rsidRPr="001A550B" w:rsidRDefault="001A550B" w:rsidP="001A550B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A550B">
        <w:rPr>
          <w:rFonts w:ascii="Times New Roman" w:eastAsia="Times New Roman" w:hAnsi="Times New Roman"/>
          <w:color w:val="222222"/>
        </w:rPr>
        <w:t xml:space="preserve">Dear </w:t>
      </w:r>
      <w:r>
        <w:rPr>
          <w:rFonts w:ascii="Times New Roman" w:eastAsia="Times New Roman" w:hAnsi="Times New Roman"/>
          <w:color w:val="222222"/>
        </w:rPr>
        <w:t>[Customer First Name]</w:t>
      </w:r>
      <w:r w:rsidRPr="001A550B">
        <w:rPr>
          <w:rFonts w:ascii="Times New Roman" w:eastAsia="Times New Roman" w:hAnsi="Times New Roman"/>
          <w:color w:val="222222"/>
        </w:rPr>
        <w:t>,</w:t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Times New Roman" w:eastAsia="Times New Roman" w:hAnsi="Times New Roman"/>
          <w:color w:val="222222"/>
        </w:rPr>
        <w:t xml:space="preserve">First of all, thank you so much for taking the time to talk with Adam. It’d be our pleasure and privilege to be </w:t>
      </w:r>
      <w:proofErr w:type="gramStart"/>
      <w:r w:rsidRPr="001A550B">
        <w:rPr>
          <w:rFonts w:ascii="Times New Roman" w:eastAsia="Times New Roman" w:hAnsi="Times New Roman"/>
          <w:color w:val="222222"/>
        </w:rPr>
        <w:t>in a position</w:t>
      </w:r>
      <w:proofErr w:type="gramEnd"/>
      <w:r w:rsidRPr="001A550B">
        <w:rPr>
          <w:rFonts w:ascii="Times New Roman" w:eastAsia="Times New Roman" w:hAnsi="Times New Roman"/>
          <w:color w:val="222222"/>
        </w:rPr>
        <w:t xml:space="preserve"> to serve you.  Please </w:t>
      </w:r>
      <w:r w:rsidRPr="001A550B">
        <w:rPr>
          <w:rFonts w:ascii="Times New Roman" w:eastAsia="Times New Roman" w:hAnsi="Times New Roman"/>
          <w:color w:val="1155CC"/>
          <w:u w:val="single"/>
        </w:rPr>
        <w:t>use this link</w:t>
      </w:r>
      <w:r w:rsidRPr="001A550B">
        <w:rPr>
          <w:rFonts w:ascii="Times New Roman" w:eastAsia="Times New Roman" w:hAnsi="Times New Roman"/>
          <w:color w:val="222222"/>
        </w:rPr>
        <w:t> to provide us with some additional information.  We promise this will take 2 minutes or less.</w:t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Times New Roman" w:eastAsia="Times New Roman" w:hAnsi="Times New Roman"/>
          <w:color w:val="222222"/>
        </w:rPr>
        <w:t> </w:t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Times New Roman" w:eastAsia="Times New Roman" w:hAnsi="Times New Roman"/>
          <w:color w:val="222222"/>
        </w:rPr>
        <w:t>The next step in our process involves analyzing a bit more data that will help us gain insight into your financial situation.  To help us with that analysis, please gather complete sets of the following applicable documents:</w:t>
      </w:r>
    </w:p>
    <w:p w14:paraId="6E5E992A" w14:textId="77777777" w:rsidR="001A550B" w:rsidRPr="001A550B" w:rsidRDefault="001A550B" w:rsidP="001A550B">
      <w:pPr>
        <w:numPr>
          <w:ilvl w:val="0"/>
          <w:numId w:val="10"/>
        </w:numPr>
        <w:shd w:val="clear" w:color="auto" w:fill="FFFFFF"/>
        <w:ind w:left="945"/>
        <w:rPr>
          <w:rFonts w:ascii="Arial" w:eastAsia="Times New Roman" w:hAnsi="Arial" w:cs="Arial"/>
          <w:color w:val="222222"/>
        </w:rPr>
      </w:pPr>
      <w:r w:rsidRPr="001A550B">
        <w:rPr>
          <w:rFonts w:ascii="Times New Roman" w:eastAsia="Times New Roman" w:hAnsi="Times New Roman"/>
          <w:color w:val="222222"/>
        </w:rPr>
        <w:t xml:space="preserve">Summary Plan Description for your retirement plan (i.e. 401k, </w:t>
      </w:r>
      <w:proofErr w:type="spellStart"/>
      <w:r w:rsidRPr="001A550B">
        <w:rPr>
          <w:rFonts w:ascii="Times New Roman" w:eastAsia="Times New Roman" w:hAnsi="Times New Roman"/>
          <w:color w:val="222222"/>
        </w:rPr>
        <w:t>etc</w:t>
      </w:r>
      <w:proofErr w:type="spellEnd"/>
      <w:r w:rsidRPr="001A550B">
        <w:rPr>
          <w:rFonts w:ascii="Times New Roman" w:eastAsia="Times New Roman" w:hAnsi="Times New Roman"/>
          <w:color w:val="222222"/>
        </w:rPr>
        <w:t>)</w:t>
      </w:r>
    </w:p>
    <w:p w14:paraId="3E26CC3B" w14:textId="77777777" w:rsidR="001A550B" w:rsidRPr="001A550B" w:rsidRDefault="001A550B" w:rsidP="001A550B">
      <w:pPr>
        <w:numPr>
          <w:ilvl w:val="0"/>
          <w:numId w:val="10"/>
        </w:numPr>
        <w:shd w:val="clear" w:color="auto" w:fill="FFFFFF"/>
        <w:ind w:left="945"/>
        <w:rPr>
          <w:rFonts w:ascii="Arial" w:eastAsia="Times New Roman" w:hAnsi="Arial" w:cs="Arial"/>
          <w:color w:val="222222"/>
        </w:rPr>
      </w:pPr>
      <w:r w:rsidRPr="001A550B">
        <w:rPr>
          <w:rFonts w:ascii="Times New Roman" w:eastAsia="Times New Roman" w:hAnsi="Times New Roman"/>
          <w:color w:val="222222"/>
        </w:rPr>
        <w:t>All other investment account statements</w:t>
      </w:r>
    </w:p>
    <w:p w14:paraId="7175C387" w14:textId="77777777" w:rsidR="001A550B" w:rsidRPr="001A550B" w:rsidRDefault="001A550B" w:rsidP="001A550B">
      <w:pPr>
        <w:numPr>
          <w:ilvl w:val="0"/>
          <w:numId w:val="10"/>
        </w:numPr>
        <w:shd w:val="clear" w:color="auto" w:fill="FFFFFF"/>
        <w:ind w:left="945"/>
        <w:rPr>
          <w:rFonts w:ascii="Arial" w:eastAsia="Times New Roman" w:hAnsi="Arial" w:cs="Arial"/>
          <w:color w:val="222222"/>
        </w:rPr>
      </w:pPr>
      <w:r w:rsidRPr="001A550B">
        <w:rPr>
          <w:rFonts w:ascii="Times New Roman" w:eastAsia="Times New Roman" w:hAnsi="Times New Roman"/>
          <w:color w:val="222222"/>
        </w:rPr>
        <w:t>Previous 2 years' complete personal and, if applicable, business tax returns</w:t>
      </w:r>
    </w:p>
    <w:p w14:paraId="4DDB18EA" w14:textId="77777777" w:rsidR="001A550B" w:rsidRPr="001A550B" w:rsidRDefault="001A550B" w:rsidP="001A550B">
      <w:pPr>
        <w:numPr>
          <w:ilvl w:val="0"/>
          <w:numId w:val="10"/>
        </w:numPr>
        <w:shd w:val="clear" w:color="auto" w:fill="FFFFFF"/>
        <w:ind w:left="945"/>
        <w:rPr>
          <w:rFonts w:ascii="Arial" w:eastAsia="Times New Roman" w:hAnsi="Arial" w:cs="Arial"/>
          <w:color w:val="222222"/>
        </w:rPr>
      </w:pPr>
      <w:r w:rsidRPr="001A550B">
        <w:rPr>
          <w:rFonts w:ascii="Times New Roman" w:eastAsia="Times New Roman" w:hAnsi="Times New Roman"/>
          <w:color w:val="222222"/>
        </w:rPr>
        <w:t xml:space="preserve">Detailed student loan printout from loan services provider (Navient, </w:t>
      </w:r>
      <w:proofErr w:type="spellStart"/>
      <w:r w:rsidRPr="001A550B">
        <w:rPr>
          <w:rFonts w:ascii="Times New Roman" w:eastAsia="Times New Roman" w:hAnsi="Times New Roman"/>
          <w:color w:val="222222"/>
        </w:rPr>
        <w:t>NelNet</w:t>
      </w:r>
      <w:proofErr w:type="spellEnd"/>
      <w:r w:rsidRPr="001A550B">
        <w:rPr>
          <w:rFonts w:ascii="Times New Roman" w:eastAsia="Times New Roman" w:hAnsi="Times New Roman"/>
          <w:color w:val="222222"/>
        </w:rPr>
        <w:t xml:space="preserve">, </w:t>
      </w:r>
      <w:proofErr w:type="spellStart"/>
      <w:r w:rsidRPr="001A550B">
        <w:rPr>
          <w:rFonts w:ascii="Times New Roman" w:eastAsia="Times New Roman" w:hAnsi="Times New Roman"/>
          <w:color w:val="222222"/>
        </w:rPr>
        <w:t>etc</w:t>
      </w:r>
      <w:proofErr w:type="spellEnd"/>
      <w:r w:rsidRPr="001A550B">
        <w:rPr>
          <w:rFonts w:ascii="Times New Roman" w:eastAsia="Times New Roman" w:hAnsi="Times New Roman"/>
          <w:color w:val="222222"/>
        </w:rPr>
        <w:t>)</w:t>
      </w:r>
    </w:p>
    <w:p w14:paraId="6957A10C" w14:textId="77777777" w:rsidR="001A550B" w:rsidRPr="001A550B" w:rsidRDefault="001A550B" w:rsidP="001A550B">
      <w:pPr>
        <w:numPr>
          <w:ilvl w:val="0"/>
          <w:numId w:val="10"/>
        </w:numPr>
        <w:shd w:val="clear" w:color="auto" w:fill="FFFFFF"/>
        <w:ind w:left="945"/>
        <w:rPr>
          <w:rFonts w:ascii="Arial" w:eastAsia="Times New Roman" w:hAnsi="Arial" w:cs="Arial"/>
          <w:color w:val="222222"/>
        </w:rPr>
      </w:pPr>
      <w:r w:rsidRPr="001A550B">
        <w:rPr>
          <w:rFonts w:ascii="Times New Roman" w:eastAsia="Times New Roman" w:hAnsi="Times New Roman"/>
          <w:color w:val="222222"/>
        </w:rPr>
        <w:t>Current practice balance sheet</w:t>
      </w:r>
    </w:p>
    <w:p w14:paraId="61CA339B" w14:textId="77777777" w:rsidR="001A550B" w:rsidRPr="001A550B" w:rsidRDefault="001A550B" w:rsidP="001A550B">
      <w:pPr>
        <w:numPr>
          <w:ilvl w:val="0"/>
          <w:numId w:val="10"/>
        </w:numPr>
        <w:shd w:val="clear" w:color="auto" w:fill="FFFFFF"/>
        <w:ind w:left="945"/>
        <w:rPr>
          <w:rFonts w:ascii="Arial" w:eastAsia="Times New Roman" w:hAnsi="Arial" w:cs="Arial"/>
          <w:color w:val="222222"/>
        </w:rPr>
      </w:pPr>
      <w:r w:rsidRPr="001A550B">
        <w:rPr>
          <w:rFonts w:ascii="Times New Roman" w:eastAsia="Times New Roman" w:hAnsi="Times New Roman"/>
          <w:color w:val="222222"/>
        </w:rPr>
        <w:t>Trailing 12mo of Profit/Loss statement</w:t>
      </w:r>
    </w:p>
    <w:p w14:paraId="252AB0E1" w14:textId="77777777" w:rsidR="001A550B" w:rsidRPr="001A550B" w:rsidRDefault="001A550B" w:rsidP="001A550B">
      <w:pPr>
        <w:numPr>
          <w:ilvl w:val="0"/>
          <w:numId w:val="10"/>
        </w:numPr>
        <w:shd w:val="clear" w:color="auto" w:fill="FFFFFF"/>
        <w:ind w:left="945"/>
        <w:rPr>
          <w:rFonts w:ascii="Arial" w:eastAsia="Times New Roman" w:hAnsi="Arial" w:cs="Arial"/>
          <w:color w:val="222222"/>
        </w:rPr>
      </w:pPr>
      <w:r w:rsidRPr="001A550B">
        <w:rPr>
          <w:rFonts w:ascii="Times New Roman" w:eastAsia="Times New Roman" w:hAnsi="Times New Roman"/>
          <w:color w:val="222222"/>
        </w:rPr>
        <w:t>Trailing 12mo of Statement of Cash Flow</w:t>
      </w:r>
    </w:p>
    <w:p w14:paraId="71D06CF8" w14:textId="58C2B891" w:rsidR="001A550B" w:rsidRPr="001A550B" w:rsidRDefault="001A550B" w:rsidP="001A550B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A550B">
        <w:rPr>
          <w:rFonts w:ascii="Times New Roman" w:eastAsia="Times New Roman" w:hAnsi="Times New Roman"/>
          <w:color w:val="222222"/>
        </w:rPr>
        <w:t> </w:t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Times New Roman" w:eastAsia="Times New Roman" w:hAnsi="Times New Roman"/>
          <w:color w:val="222222"/>
        </w:rPr>
        <w:t>Once you have compiled the documents above, please </w:t>
      </w:r>
      <w:r w:rsidRPr="001A550B">
        <w:rPr>
          <w:rFonts w:ascii="Times New Roman" w:eastAsia="Times New Roman" w:hAnsi="Times New Roman"/>
          <w:color w:val="1155CC"/>
          <w:u w:val="single"/>
        </w:rPr>
        <w:t>use this secure link</w:t>
      </w:r>
      <w:r w:rsidRPr="001A550B">
        <w:rPr>
          <w:rFonts w:ascii="Times New Roman" w:eastAsia="Times New Roman" w:hAnsi="Times New Roman"/>
          <w:color w:val="222222"/>
        </w:rPr>
        <w:t> to upload those documents to our secure File Box. We will be notified when you upload those documents.   </w:t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Times New Roman" w:eastAsia="Times New Roman" w:hAnsi="Times New Roman"/>
          <w:color w:val="222222"/>
        </w:rPr>
        <w:t> </w:t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Times New Roman" w:eastAsia="Times New Roman" w:hAnsi="Times New Roman"/>
          <w:color w:val="222222"/>
        </w:rPr>
        <w:t>After uploading the documents, please use this </w:t>
      </w:r>
      <w:r w:rsidRPr="001A550B">
        <w:rPr>
          <w:rFonts w:ascii="Times New Roman" w:eastAsia="Times New Roman" w:hAnsi="Times New Roman"/>
          <w:color w:val="1155CC"/>
          <w:u w:val="single"/>
        </w:rPr>
        <w:t>link to schedule</w:t>
      </w:r>
      <w:r w:rsidRPr="001A550B">
        <w:rPr>
          <w:rFonts w:ascii="Times New Roman" w:eastAsia="Times New Roman" w:hAnsi="Times New Roman"/>
          <w:color w:val="222222"/>
        </w:rPr>
        <w:t> your Plan Presentation appointment.</w:t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Times New Roman" w:eastAsia="Times New Roman" w:hAnsi="Times New Roman"/>
          <w:color w:val="222222"/>
        </w:rPr>
        <w:t> </w:t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Times New Roman" w:eastAsia="Times New Roman" w:hAnsi="Times New Roman"/>
          <w:color w:val="222222"/>
        </w:rPr>
        <w:t>In the meantime, </w:t>
      </w:r>
      <w:hyperlink r:id="rId8" w:tgtFrame="_blank" w:history="1">
        <w:r w:rsidRPr="001A550B">
          <w:rPr>
            <w:rFonts w:ascii="Times New Roman" w:eastAsia="Times New Roman" w:hAnsi="Times New Roman"/>
            <w:color w:val="1155CC"/>
            <w:u w:val="single"/>
          </w:rPr>
          <w:t>here’s a video</w:t>
        </w:r>
      </w:hyperlink>
      <w:r w:rsidRPr="001A550B">
        <w:rPr>
          <w:rFonts w:ascii="Times New Roman" w:eastAsia="Times New Roman" w:hAnsi="Times New Roman"/>
          <w:color w:val="222222"/>
        </w:rPr>
        <w:t> that shares a little bit about how we serve clients and we have attached a document that outlines our Prospective Client Meeting Process.</w:t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Times New Roman" w:eastAsia="Times New Roman" w:hAnsi="Times New Roman"/>
          <w:color w:val="222222"/>
        </w:rPr>
        <w:t> </w:t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Times New Roman" w:eastAsia="Times New Roman" w:hAnsi="Times New Roman"/>
          <w:color w:val="222222"/>
        </w:rPr>
        <w:t>We look forward to continuing the dialogue and learning how we may earn your trust and confidence. Please feel comfortable reaching out if you have any questions.</w:t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Times New Roman" w:eastAsia="Times New Roman" w:hAnsi="Times New Roman"/>
          <w:i/>
          <w:iCs/>
          <w:color w:val="222222"/>
        </w:rPr>
        <w:t>Pertinent</w:t>
      </w:r>
      <w:r w:rsidRPr="001A550B">
        <w:rPr>
          <w:rFonts w:ascii="Times New Roman" w:eastAsia="Times New Roman" w:hAnsi="Times New Roman"/>
          <w:color w:val="222222"/>
        </w:rPr>
        <w:t> securities laws require us to provide you with the attached business practices of our firm. These are for your records.</w:t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Arial" w:eastAsia="Times New Roman" w:hAnsi="Arial" w:cs="Arial"/>
          <w:color w:val="222222"/>
        </w:rPr>
        <w:br/>
      </w:r>
      <w:r w:rsidRPr="001A550B">
        <w:rPr>
          <w:rFonts w:ascii="Times New Roman" w:eastAsia="Times New Roman" w:hAnsi="Times New Roman"/>
          <w:i/>
          <w:iCs/>
          <w:color w:val="222222"/>
        </w:rPr>
        <w:t>Attach ADV &amp; Privacy Policy</w:t>
      </w:r>
    </w:p>
    <w:p w14:paraId="63F16000" w14:textId="77777777" w:rsidR="001A550B" w:rsidRPr="001A550B" w:rsidRDefault="001A550B" w:rsidP="001A550B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A550B">
        <w:rPr>
          <w:rFonts w:ascii="Arial" w:eastAsia="Times New Roman" w:hAnsi="Arial" w:cs="Arial"/>
          <w:color w:val="222222"/>
        </w:rPr>
        <w:t> </w:t>
      </w:r>
    </w:p>
    <w:p w14:paraId="3DFCCE38" w14:textId="77777777" w:rsidR="001A550B" w:rsidRPr="001A550B" w:rsidRDefault="001A550B" w:rsidP="001A550B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A550B">
        <w:rPr>
          <w:rFonts w:ascii="Calibri" w:eastAsia="Times New Roman" w:hAnsi="Calibri" w:cs="Calibri"/>
          <w:color w:val="000000"/>
        </w:rPr>
        <w:t>In your service,</w:t>
      </w:r>
    </w:p>
    <w:p w14:paraId="26801B9A" w14:textId="77777777" w:rsidR="001A550B" w:rsidRPr="001A550B" w:rsidRDefault="001A550B" w:rsidP="001A550B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A550B">
        <w:rPr>
          <w:rFonts w:ascii="Calibri" w:eastAsia="Times New Roman" w:hAnsi="Calibri" w:cs="Calibri"/>
          <w:color w:val="000000"/>
        </w:rPr>
        <w:t>Adam</w:t>
      </w:r>
    </w:p>
    <w:p w14:paraId="1BAFB3F2" w14:textId="77777777" w:rsidR="001A550B" w:rsidRPr="001A550B" w:rsidRDefault="001A550B" w:rsidP="001A550B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A550B">
        <w:rPr>
          <w:rFonts w:ascii="Calibri" w:eastAsia="Times New Roman" w:hAnsi="Calibri" w:cs="Calibri"/>
          <w:color w:val="000000"/>
        </w:rPr>
        <w:t> </w:t>
      </w:r>
    </w:p>
    <w:p w14:paraId="3E970BF4" w14:textId="77777777" w:rsidR="001A550B" w:rsidRPr="001A550B" w:rsidRDefault="001A550B" w:rsidP="001A550B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A550B">
        <w:rPr>
          <w:rFonts w:ascii="Calibri" w:eastAsia="Times New Roman" w:hAnsi="Calibri" w:cs="Calibri"/>
          <w:color w:val="000000"/>
        </w:rPr>
        <w:t>Adam F. Cmejla, CFP</w:t>
      </w:r>
      <w:r w:rsidRPr="001A550B">
        <w:rPr>
          <w:rFonts w:ascii="Calibri" w:eastAsia="Times New Roman" w:hAnsi="Calibri" w:cs="Calibri"/>
          <w:color w:val="000000"/>
          <w:vertAlign w:val="superscript"/>
        </w:rPr>
        <w:t>®</w:t>
      </w:r>
    </w:p>
    <w:p w14:paraId="43B25C98" w14:textId="77777777" w:rsidR="001A550B" w:rsidRPr="001A550B" w:rsidRDefault="001A550B" w:rsidP="001A550B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A550B">
        <w:rPr>
          <w:rFonts w:ascii="Calibri" w:eastAsia="Times New Roman" w:hAnsi="Calibri" w:cs="Calibri"/>
          <w:color w:val="000000"/>
        </w:rPr>
        <w:t>Founder &amp; Wealth Advisor</w:t>
      </w:r>
    </w:p>
    <w:p w14:paraId="2C96FB9A" w14:textId="77777777" w:rsidR="001A550B" w:rsidRPr="001A550B" w:rsidRDefault="001A550B" w:rsidP="001A550B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A550B">
        <w:rPr>
          <w:rFonts w:ascii="Calibri" w:eastAsia="Times New Roman" w:hAnsi="Calibri" w:cs="Calibri"/>
          <w:color w:val="000000"/>
        </w:rPr>
        <w:t>CERTIFIED FINANCIAL PLANNER</w:t>
      </w:r>
      <w:r w:rsidRPr="001A550B">
        <w:rPr>
          <w:rFonts w:ascii="Calibri" w:eastAsia="Times New Roman" w:hAnsi="Calibri" w:cs="Calibri"/>
          <w:color w:val="000000"/>
          <w:vertAlign w:val="superscript"/>
        </w:rPr>
        <w:t>TM</w:t>
      </w:r>
      <w:r w:rsidRPr="001A550B">
        <w:rPr>
          <w:rFonts w:ascii="Calibri" w:eastAsia="Times New Roman" w:hAnsi="Calibri" w:cs="Calibri"/>
          <w:color w:val="000000"/>
        </w:rPr>
        <w:t> Practitioner</w:t>
      </w:r>
    </w:p>
    <w:p w14:paraId="155CDEB0" w14:textId="2E3D927B" w:rsidR="00001CA9" w:rsidRPr="00001CA9" w:rsidRDefault="001A550B" w:rsidP="00001CA9">
      <w:pPr>
        <w:shd w:val="clear" w:color="auto" w:fill="FFFFFF"/>
      </w:pPr>
      <w:r w:rsidRPr="001A550B">
        <w:rPr>
          <w:rFonts w:ascii="Calibri" w:eastAsia="Times New Roman" w:hAnsi="Calibri" w:cs="Calibri"/>
          <w:b/>
          <w:bCs/>
          <w:color w:val="000000"/>
        </w:rPr>
        <w:t> </w:t>
      </w:r>
    </w:p>
    <w:p w14:paraId="3F974AA9" w14:textId="77777777" w:rsidR="00001CA9" w:rsidRPr="00001CA9" w:rsidRDefault="00001CA9" w:rsidP="00001CA9"/>
    <w:p w14:paraId="75F69A85" w14:textId="77777777" w:rsidR="00001CA9" w:rsidRPr="00001CA9" w:rsidRDefault="00001CA9" w:rsidP="00001CA9"/>
    <w:sectPr w:rsidR="00001CA9" w:rsidRPr="00001CA9" w:rsidSect="00CC53C2">
      <w:footerReference w:type="default" r:id="rId9"/>
      <w:pgSz w:w="12240" w:h="15840" w:code="1"/>
      <w:pgMar w:top="720" w:right="108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D9A0" w14:textId="77777777" w:rsidR="00CC53C2" w:rsidRDefault="00CC53C2">
      <w:r>
        <w:separator/>
      </w:r>
    </w:p>
  </w:endnote>
  <w:endnote w:type="continuationSeparator" w:id="0">
    <w:p w14:paraId="3B4DE7DD" w14:textId="77777777" w:rsidR="00CC53C2" w:rsidRDefault="00CC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mer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-Light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E957" w14:textId="3CA3C7DF" w:rsidR="00000000" w:rsidRPr="00001CA9" w:rsidRDefault="00001CA9" w:rsidP="00001C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781E9" wp14:editId="56B687C8">
              <wp:simplePos x="0" y="0"/>
              <wp:positionH relativeFrom="column">
                <wp:posOffset>789545</wp:posOffset>
              </wp:positionH>
              <wp:positionV relativeFrom="paragraph">
                <wp:posOffset>107643</wp:posOffset>
              </wp:positionV>
              <wp:extent cx="5778140" cy="520257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78140" cy="5202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46906" w14:textId="219B5DBB" w:rsidR="00001CA9" w:rsidRPr="00E6101D" w:rsidRDefault="00001CA9" w:rsidP="00001CA9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E6101D">
                            <w:rPr>
                              <w:rFonts w:eastAsia="Times New Roman"/>
                              <w:color w:val="BFBFBF" w:themeColor="background1" w:themeShade="BF"/>
                              <w:sz w:val="18"/>
                              <w:szCs w:val="18"/>
                            </w:rPr>
                            <w:t>© Educe Inc. | Limitless Advisor</w:t>
                          </w:r>
                          <w:r>
                            <w:rPr>
                              <w:rFonts w:eastAsia="Times New Roman"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 and IPWM</w:t>
                          </w:r>
                          <w:r w:rsidRPr="00E6101D">
                            <w:rPr>
                              <w:rFonts w:eastAsia="Times New Roman"/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Limitless materials may not be reproduced, used, or sold in whole or in part, in any manner, without written consent or license for use by Educe, Inc.</w:t>
                          </w:r>
                        </w:p>
                        <w:p w14:paraId="652DD535" w14:textId="77777777" w:rsidR="00001CA9" w:rsidRPr="0008376F" w:rsidRDefault="00001CA9" w:rsidP="00001CA9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cs="Calibri Light"/>
                              <w:caps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781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15pt;margin-top:8.5pt;width:454.95pt;height:4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" filled="f" stroked="f">
              <v:path arrowok="t"/>
              <v:textbox inset="0,0,0,0">
                <w:txbxContent>
                  <w:p w14:paraId="35B46906" w14:textId="219B5DBB" w:rsidR="00001CA9" w:rsidRPr="00E6101D" w:rsidRDefault="00001CA9" w:rsidP="00001CA9">
                    <w:pPr>
                      <w:spacing w:before="100" w:beforeAutospacing="1" w:after="100" w:afterAutospacing="1"/>
                      <w:rPr>
                        <w:rFonts w:eastAsia="Times New Roman"/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E6101D">
                      <w:rPr>
                        <w:rFonts w:eastAsia="Times New Roman"/>
                        <w:color w:val="BFBFBF" w:themeColor="background1" w:themeShade="BF"/>
                        <w:sz w:val="18"/>
                        <w:szCs w:val="18"/>
                      </w:rPr>
                      <w:t>© Educe Inc. | Limitless Advisor</w:t>
                    </w:r>
                    <w:r>
                      <w:rPr>
                        <w:rFonts w:eastAsia="Times New Roman"/>
                        <w:color w:val="BFBFBF" w:themeColor="background1" w:themeShade="BF"/>
                        <w:sz w:val="18"/>
                        <w:szCs w:val="18"/>
                      </w:rPr>
                      <w:t xml:space="preserve"> and IPWM</w:t>
                    </w:r>
                    <w:r w:rsidRPr="00E6101D">
                      <w:rPr>
                        <w:rFonts w:eastAsia="Times New Roman"/>
                        <w:color w:val="BFBFBF" w:themeColor="background1" w:themeShade="BF"/>
                        <w:sz w:val="18"/>
                        <w:szCs w:val="18"/>
                      </w:rPr>
                      <w:br/>
                      <w:t>Limitless materials may not be reproduced, used, or sold in whole or in part, in any manner, without written consent or license for use by Educe, Inc.</w:t>
                    </w:r>
                  </w:p>
                  <w:p w14:paraId="652DD535" w14:textId="77777777" w:rsidR="00001CA9" w:rsidRPr="0008376F" w:rsidRDefault="00001CA9" w:rsidP="00001CA9">
                    <w:pPr>
                      <w:pStyle w:val="BodyText"/>
                      <w:spacing w:line="224" w:lineRule="exact"/>
                      <w:ind w:left="20"/>
                      <w:rPr>
                        <w:rFonts w:cs="Calibri Light"/>
                        <w:caps/>
                        <w:color w:val="BFBFBF" w:themeColor="background1" w:themeShade="B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F25815F" wp14:editId="5CE11524">
          <wp:simplePos x="0" y="0"/>
          <wp:positionH relativeFrom="column">
            <wp:posOffset>-709930</wp:posOffset>
          </wp:positionH>
          <wp:positionV relativeFrom="paragraph">
            <wp:posOffset>-58420</wp:posOffset>
          </wp:positionV>
          <wp:extent cx="1193726" cy="572282"/>
          <wp:effectExtent l="0" t="0" r="0" b="0"/>
          <wp:wrapNone/>
          <wp:docPr id="22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726" cy="5722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5110" w14:textId="77777777" w:rsidR="00CC53C2" w:rsidRDefault="00CC53C2">
      <w:r>
        <w:separator/>
      </w:r>
    </w:p>
  </w:footnote>
  <w:footnote w:type="continuationSeparator" w:id="0">
    <w:p w14:paraId="651AB28C" w14:textId="77777777" w:rsidR="00CC53C2" w:rsidRDefault="00CC5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99F"/>
    <w:multiLevelType w:val="hybridMultilevel"/>
    <w:tmpl w:val="EE4A20FE"/>
    <w:lvl w:ilvl="0" w:tplc="FFFFFFFF">
      <w:start w:val="1"/>
      <w:numFmt w:val="decimal"/>
      <w:pStyle w:val="Default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335"/>
    <w:multiLevelType w:val="hybridMultilevel"/>
    <w:tmpl w:val="65C006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768E"/>
    <w:multiLevelType w:val="multilevel"/>
    <w:tmpl w:val="F972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64464B"/>
    <w:multiLevelType w:val="hybridMultilevel"/>
    <w:tmpl w:val="E194A8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457EE"/>
    <w:multiLevelType w:val="hybridMultilevel"/>
    <w:tmpl w:val="3C086F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C0B4E"/>
    <w:multiLevelType w:val="hybridMultilevel"/>
    <w:tmpl w:val="9FAC18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1F92"/>
    <w:multiLevelType w:val="hybridMultilevel"/>
    <w:tmpl w:val="B958F5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24F0A"/>
    <w:multiLevelType w:val="hybridMultilevel"/>
    <w:tmpl w:val="084A672A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60CE7"/>
    <w:multiLevelType w:val="hybridMultilevel"/>
    <w:tmpl w:val="4192E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A69BB"/>
    <w:multiLevelType w:val="hybridMultilevel"/>
    <w:tmpl w:val="DBACCE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6776">
    <w:abstractNumId w:val="0"/>
  </w:num>
  <w:num w:numId="2" w16cid:durableId="1502544162">
    <w:abstractNumId w:val="3"/>
  </w:num>
  <w:num w:numId="3" w16cid:durableId="469979565">
    <w:abstractNumId w:val="9"/>
  </w:num>
  <w:num w:numId="4" w16cid:durableId="551188191">
    <w:abstractNumId w:val="6"/>
  </w:num>
  <w:num w:numId="5" w16cid:durableId="353847578">
    <w:abstractNumId w:val="5"/>
  </w:num>
  <w:num w:numId="6" w16cid:durableId="539363368">
    <w:abstractNumId w:val="4"/>
  </w:num>
  <w:num w:numId="7" w16cid:durableId="215435041">
    <w:abstractNumId w:val="8"/>
  </w:num>
  <w:num w:numId="8" w16cid:durableId="192420373">
    <w:abstractNumId w:val="7"/>
  </w:num>
  <w:num w:numId="9" w16cid:durableId="1386835918">
    <w:abstractNumId w:val="1"/>
  </w:num>
  <w:num w:numId="10" w16cid:durableId="1252471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58"/>
    <w:rsid w:val="00001CA9"/>
    <w:rsid w:val="00083AD6"/>
    <w:rsid w:val="001A550B"/>
    <w:rsid w:val="001F5629"/>
    <w:rsid w:val="00C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850B5"/>
  <w15:chartTrackingRefBased/>
  <w15:docId w15:val="{2A88731E-A506-44AA-92F0-226BE02F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5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basedOn w:val="Normal"/>
    <w:autoRedefine/>
    <w:qFormat/>
    <w:rsid w:val="00813C50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C19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958"/>
  </w:style>
  <w:style w:type="paragraph" w:styleId="Footer">
    <w:name w:val="footer"/>
    <w:basedOn w:val="Normal"/>
    <w:link w:val="FooterChar"/>
    <w:uiPriority w:val="99"/>
    <w:unhideWhenUsed/>
    <w:rsid w:val="00AC19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958"/>
  </w:style>
  <w:style w:type="paragraph" w:customStyle="1" w:styleId="BasicParagraph">
    <w:name w:val="[Basic Paragraph]"/>
    <w:basedOn w:val="Normal"/>
    <w:uiPriority w:val="99"/>
    <w:rsid w:val="00AC195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03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55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1A550B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001CA9"/>
    <w:pPr>
      <w:widowControl w:val="0"/>
      <w:autoSpaceDE w:val="0"/>
      <w:autoSpaceDN w:val="0"/>
    </w:pPr>
    <w:rPr>
      <w:rFonts w:ascii="Gilmer Light" w:eastAsia="Calibri-Light" w:hAnsi="Gilmer Light" w:cs="Calibri-Light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01CA9"/>
    <w:rPr>
      <w:rFonts w:ascii="Gilmer Light" w:eastAsia="Calibri-Light" w:hAnsi="Gilmer Light" w:cs="Calibri-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gratedpwm.com/who-we-a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Calvary Church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Cmejla</dc:creator>
  <cp:keywords/>
  <cp:lastModifiedBy>Kathryn Waller</cp:lastModifiedBy>
  <cp:revision>2</cp:revision>
  <cp:lastPrinted>2018-01-03T10:28:00Z</cp:lastPrinted>
  <dcterms:created xsi:type="dcterms:W3CDTF">2024-04-24T02:53:00Z</dcterms:created>
  <dcterms:modified xsi:type="dcterms:W3CDTF">2024-04-24T02:53:00Z</dcterms:modified>
</cp:coreProperties>
</file>